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10FB5" w:rsidRPr="00287ADE" w:rsidRDefault="00A10FB5" w:rsidP="00A10FB5">
      <w:pPr>
        <w:spacing w:after="0" w:line="240" w:lineRule="auto"/>
        <w:jc w:val="both"/>
        <w:rPr>
          <w:rFonts w:ascii="Times New Roman" w:eastAsia="Times New Roman" w:hAnsi="Times New Roman" w:cs="Times New Roman"/>
          <w:sz w:val="24"/>
          <w:szCs w:val="24"/>
          <w:lang w:val="uk-UA"/>
        </w:rPr>
      </w:pPr>
      <w:r w:rsidRPr="00287ADE">
        <w:rPr>
          <w:rFonts w:ascii="Times New Roman" w:eastAsia="Times New Roman" w:hAnsi="Times New Roman" w:cs="Times New Roman"/>
          <w:sz w:val="24"/>
          <w:szCs w:val="24"/>
          <w:lang w:val="uk-UA"/>
        </w:rPr>
        <w:t>ПрАТ ХХ несе відповідальність за надсилання отриманих процесуальних документів протягом терміну дії його повноважень за допомогою офіційних міжнародних служб кур’єрської доставки  на адресу Банку, що вказана нижче та скріплена його підписом. Термін дії договору становить 10 років, з урахуванням того, що договір може бути припинений під час строку діяльності ПрАТ ХХ або Банку. Оплата послуг проводиться щорічно за кожний рік діяльності.</w:t>
      </w:r>
    </w:p>
    <w:p w:rsidR="00A10FB5" w:rsidRPr="00287ADE" w:rsidRDefault="00A10FB5" w:rsidP="00A10FB5">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jc w:val="both"/>
        <w:rPr>
          <w:rFonts w:ascii="Times New Roman" w:eastAsia="Times New Roman" w:hAnsi="Times New Roman" w:cs="Times New Roman"/>
          <w:sz w:val="24"/>
          <w:szCs w:val="24"/>
          <w:lang w:val="uk-UA"/>
        </w:rPr>
      </w:pPr>
      <w:r w:rsidRPr="00287ADE">
        <w:rPr>
          <w:rFonts w:ascii="Times New Roman" w:eastAsia="Times New Roman" w:hAnsi="Times New Roman" w:cs="Times New Roman"/>
          <w:sz w:val="24"/>
          <w:szCs w:val="24"/>
          <w:lang w:val="uk-UA"/>
        </w:rPr>
        <w:t>Інформація про кожний щорічний переказ оплати буде вказана в рахунку-фактурі, наданому ПрАТ ХХ.</w:t>
      </w:r>
    </w:p>
    <w:p w:rsidR="00A10FB5" w:rsidRDefault="00A10FB5" w:rsidP="00A10FB5">
      <w:pPr>
        <w:spacing w:after="0" w:line="240" w:lineRule="auto"/>
        <w:jc w:val="both"/>
        <w:rPr>
          <w:rFonts w:ascii="Times New Roman" w:eastAsia="Times New Roman" w:hAnsi="Times New Roman" w:cs="Times New Roman"/>
          <w:sz w:val="24"/>
          <w:szCs w:val="24"/>
          <w:lang w:val="uk-UA"/>
        </w:rPr>
      </w:pPr>
      <w:r w:rsidRPr="00287ADE">
        <w:rPr>
          <w:rFonts w:ascii="Times New Roman" w:eastAsia="Times New Roman" w:hAnsi="Times New Roman" w:cs="Times New Roman"/>
          <w:sz w:val="24"/>
          <w:szCs w:val="24"/>
          <w:lang w:val="uk-UA"/>
        </w:rPr>
        <w:t xml:space="preserve">Цей Договір та призначення </w:t>
      </w:r>
      <w:proofErr w:type="spellStart"/>
      <w:r w:rsidRPr="00287ADE">
        <w:rPr>
          <w:rFonts w:ascii="Times New Roman" w:eastAsia="Times New Roman" w:hAnsi="Times New Roman" w:cs="Times New Roman"/>
          <w:sz w:val="24"/>
          <w:szCs w:val="24"/>
          <w:lang w:val="uk-UA"/>
        </w:rPr>
        <w:t>агента</w:t>
      </w:r>
      <w:proofErr w:type="spellEnd"/>
      <w:r w:rsidRPr="00287ADE">
        <w:rPr>
          <w:rFonts w:ascii="Times New Roman" w:eastAsia="Times New Roman" w:hAnsi="Times New Roman" w:cs="Times New Roman"/>
          <w:sz w:val="24"/>
          <w:szCs w:val="24"/>
          <w:lang w:val="uk-UA"/>
        </w:rPr>
        <w:t xml:space="preserve"> будуть анульовані у випадку, якщо протягом 90 днів від дати виставлення рахунку ПрАТ ХХ не отримає плату за кожен виставлений рахунок. У разі відкликання ПрАТ ХХ повідомить Банк, надіславши повідомлення за </w:t>
      </w:r>
      <w:proofErr w:type="spellStart"/>
      <w:r w:rsidRPr="00287ADE">
        <w:rPr>
          <w:rFonts w:ascii="Times New Roman" w:eastAsia="Times New Roman" w:hAnsi="Times New Roman" w:cs="Times New Roman"/>
          <w:sz w:val="24"/>
          <w:szCs w:val="24"/>
          <w:lang w:val="uk-UA"/>
        </w:rPr>
        <w:t>адресою</w:t>
      </w:r>
      <w:proofErr w:type="spellEnd"/>
      <w:r w:rsidRPr="00287ADE">
        <w:rPr>
          <w:rFonts w:ascii="Times New Roman" w:eastAsia="Times New Roman" w:hAnsi="Times New Roman" w:cs="Times New Roman"/>
          <w:sz w:val="24"/>
          <w:szCs w:val="24"/>
          <w:lang w:val="uk-UA"/>
        </w:rPr>
        <w:t>, що надається для надсилання процесуальних документів.</w:t>
      </w:r>
    </w:p>
    <w:p w:rsidR="00A10FB5" w:rsidRDefault="00A10FB5" w:rsidP="00A10FB5">
      <w:pPr>
        <w:spacing w:after="0" w:line="240" w:lineRule="auto"/>
        <w:jc w:val="both"/>
        <w:rPr>
          <w:rFonts w:ascii="Times New Roman" w:eastAsia="Times New Roman" w:hAnsi="Times New Roman" w:cs="Times New Roman"/>
          <w:sz w:val="24"/>
          <w:szCs w:val="24"/>
          <w:lang w:val="uk-UA"/>
        </w:rPr>
      </w:pPr>
    </w:p>
    <w:p w:rsidR="00A10FB5" w:rsidRPr="00287ADE" w:rsidRDefault="00A10FB5" w:rsidP="00A10FB5">
      <w:pPr>
        <w:spacing w:after="0" w:line="240" w:lineRule="auto"/>
        <w:jc w:val="both"/>
        <w:rPr>
          <w:rFonts w:ascii="Times New Roman" w:eastAsia="Times New Roman" w:hAnsi="Times New Roman" w:cs="Times New Roman"/>
          <w:sz w:val="24"/>
          <w:szCs w:val="24"/>
          <w:lang w:val="uk-UA"/>
        </w:rPr>
      </w:pPr>
      <w:r>
        <w:rPr>
          <w:rFonts w:ascii="Times New Roman" w:eastAsia="Times New Roman" w:hAnsi="Times New Roman" w:cs="Times New Roman"/>
          <w:sz w:val="24"/>
          <w:szCs w:val="24"/>
          <w:lang w:val="uk-UA"/>
        </w:rPr>
        <w:t>********************************</w:t>
      </w:r>
    </w:p>
    <w:p w:rsidR="00A10FB5" w:rsidRPr="00287ADE" w:rsidRDefault="00A10FB5" w:rsidP="00A10FB5">
      <w:pPr>
        <w:spacing w:after="60" w:line="240" w:lineRule="auto"/>
        <w:jc w:val="both"/>
        <w:rPr>
          <w:rFonts w:ascii="Times New Roman" w:hAnsi="Times New Roman" w:cs="Times New Roman"/>
          <w:sz w:val="24"/>
          <w:szCs w:val="24"/>
          <w:lang w:val="en-US"/>
        </w:rPr>
      </w:pPr>
      <w:r w:rsidRPr="00287ADE">
        <w:rPr>
          <w:rFonts w:ascii="Times New Roman" w:hAnsi="Times New Roman" w:cs="Times New Roman"/>
          <w:sz w:val="24"/>
          <w:szCs w:val="24"/>
          <w:lang w:val="en-US"/>
        </w:rPr>
        <w:t>As of the effective date (as defined below), this Agreement supersedes any previously agreed exchange of safety information and/or pharmacovigilance responsibilities, either in the Principal Agreement or as a separate agreement between the Parties regarding the Product(s).</w:t>
      </w:r>
    </w:p>
    <w:p w:rsidR="00A10FB5" w:rsidRPr="00287ADE" w:rsidRDefault="00A10FB5" w:rsidP="00A10FB5">
      <w:pPr>
        <w:spacing w:after="60" w:line="240" w:lineRule="auto"/>
        <w:jc w:val="both"/>
        <w:rPr>
          <w:rFonts w:ascii="Times New Roman" w:hAnsi="Times New Roman" w:cs="Times New Roman"/>
          <w:sz w:val="24"/>
          <w:szCs w:val="24"/>
          <w:lang w:val="en-US"/>
        </w:rPr>
      </w:pPr>
      <w:r w:rsidRPr="00287ADE">
        <w:rPr>
          <w:rFonts w:ascii="Times New Roman" w:hAnsi="Times New Roman" w:cs="Times New Roman"/>
          <w:sz w:val="24"/>
          <w:szCs w:val="24"/>
          <w:lang w:val="en-US"/>
        </w:rPr>
        <w:t>In the event of any conflict between the terms of this Agreement and the terms of the Principal Agreement on matters relating to the Parties’ respective responsibilities for pharmacovigilance and sharing of Product Adverse Event (“</w:t>
      </w:r>
      <w:r w:rsidRPr="00287ADE">
        <w:rPr>
          <w:rFonts w:ascii="Times New Roman" w:hAnsi="Times New Roman" w:cs="Times New Roman"/>
          <w:b/>
          <w:sz w:val="24"/>
          <w:szCs w:val="24"/>
          <w:lang w:val="en-US"/>
        </w:rPr>
        <w:t>AE</w:t>
      </w:r>
      <w:r w:rsidRPr="00287ADE">
        <w:rPr>
          <w:rFonts w:ascii="Times New Roman" w:hAnsi="Times New Roman" w:cs="Times New Roman"/>
          <w:sz w:val="24"/>
          <w:szCs w:val="24"/>
          <w:lang w:val="en-US"/>
        </w:rPr>
        <w:t>”) information, the terms of this Agreement shall govern and control. In the event of any conflict between the terms of this Agreement and the terms of the Principal Agreement relating to any other matters, the Principal Agreement shall govern and control.</w:t>
      </w:r>
    </w:p>
    <w:p w:rsidR="00A10FB5" w:rsidRDefault="00A10FB5" w:rsidP="00A10FB5">
      <w:pPr>
        <w:spacing w:after="60" w:line="240" w:lineRule="auto"/>
        <w:jc w:val="both"/>
        <w:rPr>
          <w:rFonts w:ascii="Times New Roman" w:hAnsi="Times New Roman" w:cs="Times New Roman"/>
          <w:sz w:val="24"/>
          <w:szCs w:val="24"/>
          <w:lang w:val="en-US"/>
        </w:rPr>
      </w:pPr>
      <w:r w:rsidRPr="00287ADE">
        <w:rPr>
          <w:rFonts w:ascii="Times New Roman" w:hAnsi="Times New Roman" w:cs="Times New Roman"/>
          <w:sz w:val="24"/>
          <w:szCs w:val="24"/>
          <w:lang w:val="en-US"/>
        </w:rPr>
        <w:t>XX shall maintain a record of each case report indefinitely. YY shall maintain case records according to internal procedure and local law, but at least for the term of this Agreement while following data privacy as regulated in Section 8.</w:t>
      </w:r>
    </w:p>
    <w:p w:rsidR="00A10FB5" w:rsidRDefault="00A10FB5" w:rsidP="00A10FB5">
      <w:pPr>
        <w:spacing w:after="60" w:line="240" w:lineRule="auto"/>
        <w:jc w:val="both"/>
        <w:rPr>
          <w:rFonts w:ascii="Times New Roman" w:hAnsi="Times New Roman" w:cs="Times New Roman"/>
          <w:sz w:val="24"/>
          <w:szCs w:val="24"/>
          <w:lang w:val="en-US"/>
        </w:rPr>
      </w:pPr>
    </w:p>
    <w:p w:rsidR="00A10FB5" w:rsidRPr="00A10FB5" w:rsidRDefault="00A10FB5" w:rsidP="00A10FB5">
      <w:pPr>
        <w:spacing w:after="60" w:line="240" w:lineRule="auto"/>
        <w:jc w:val="both"/>
        <w:rPr>
          <w:rFonts w:ascii="Times New Roman" w:hAnsi="Times New Roman" w:cs="Times New Roman"/>
          <w:sz w:val="24"/>
          <w:szCs w:val="24"/>
        </w:rPr>
      </w:pPr>
      <w:r>
        <w:rPr>
          <w:rFonts w:ascii="Times New Roman" w:hAnsi="Times New Roman" w:cs="Times New Roman"/>
          <w:sz w:val="24"/>
          <w:szCs w:val="24"/>
        </w:rPr>
        <w:t>***********************</w:t>
      </w:r>
    </w:p>
    <w:p w:rsidR="00A10FB5" w:rsidRPr="00287ADE" w:rsidRDefault="00A10FB5" w:rsidP="00A10FB5">
      <w:pPr>
        <w:spacing w:after="0" w:line="240" w:lineRule="auto"/>
        <w:jc w:val="both"/>
        <w:rPr>
          <w:rFonts w:ascii="Times New Roman" w:hAnsi="Times New Roman" w:cs="Times New Roman"/>
          <w:color w:val="000000"/>
          <w:sz w:val="24"/>
          <w:szCs w:val="24"/>
          <w:lang w:val="uk-UA"/>
        </w:rPr>
      </w:pPr>
      <w:r w:rsidRPr="00287ADE">
        <w:rPr>
          <w:rStyle w:val="fontstyle01"/>
          <w:rFonts w:ascii="Times New Roman" w:hAnsi="Times New Roman" w:cs="Times New Roman"/>
          <w:sz w:val="24"/>
          <w:szCs w:val="24"/>
        </w:rPr>
        <w:t xml:space="preserve">Я, </w:t>
      </w:r>
      <w:r w:rsidRPr="00287ADE">
        <w:rPr>
          <w:rFonts w:ascii="Times New Roman" w:hAnsi="Times New Roman" w:cs="Times New Roman"/>
          <w:color w:val="000000"/>
          <w:sz w:val="24"/>
          <w:szCs w:val="24"/>
          <w:lang w:val="uk-UA"/>
        </w:rPr>
        <w:t xml:space="preserve">, </w:t>
      </w:r>
      <w:r w:rsidRPr="00287ADE">
        <w:rPr>
          <w:rFonts w:ascii="Times New Roman" w:hAnsi="Times New Roman" w:cs="Times New Roman"/>
          <w:b/>
          <w:color w:val="000000"/>
          <w:sz w:val="24"/>
          <w:szCs w:val="24"/>
          <w:lang w:val="uk-UA"/>
        </w:rPr>
        <w:t>[__________________________________________________________________]</w:t>
      </w:r>
      <w:r w:rsidRPr="00287ADE">
        <w:rPr>
          <w:rFonts w:ascii="Times New Roman" w:hAnsi="Times New Roman" w:cs="Times New Roman"/>
          <w:color w:val="000000"/>
          <w:sz w:val="24"/>
          <w:szCs w:val="24"/>
          <w:lang w:val="uk-UA"/>
        </w:rPr>
        <w:t xml:space="preserve"> </w:t>
      </w:r>
      <w:r w:rsidRPr="00287ADE">
        <w:rPr>
          <w:rFonts w:ascii="Times New Roman" w:hAnsi="Times New Roman" w:cs="Times New Roman"/>
          <w:b/>
          <w:color w:val="000000"/>
          <w:sz w:val="24"/>
          <w:szCs w:val="24"/>
          <w:lang w:val="uk-UA"/>
        </w:rPr>
        <w:t>[</w:t>
      </w:r>
      <w:proofErr w:type="spellStart"/>
      <w:r w:rsidRPr="00287ADE">
        <w:rPr>
          <w:rFonts w:ascii="Times New Roman" w:hAnsi="Times New Roman" w:cs="Times New Roman"/>
          <w:b/>
          <w:color w:val="000000"/>
          <w:sz w:val="24"/>
          <w:szCs w:val="24"/>
          <w:lang w:val="uk-UA"/>
        </w:rPr>
        <w:t>П.і.б</w:t>
      </w:r>
      <w:proofErr w:type="spellEnd"/>
      <w:r w:rsidRPr="00287ADE">
        <w:rPr>
          <w:rFonts w:ascii="Times New Roman" w:hAnsi="Times New Roman" w:cs="Times New Roman"/>
          <w:b/>
          <w:color w:val="000000"/>
          <w:sz w:val="24"/>
          <w:szCs w:val="24"/>
          <w:lang w:val="uk-UA"/>
        </w:rPr>
        <w:t>.]</w:t>
      </w:r>
      <w:r w:rsidRPr="00287ADE">
        <w:rPr>
          <w:rFonts w:ascii="Times New Roman" w:hAnsi="Times New Roman" w:cs="Times New Roman"/>
          <w:color w:val="000000"/>
          <w:sz w:val="24"/>
          <w:szCs w:val="24"/>
          <w:lang w:val="uk-UA"/>
        </w:rPr>
        <w:t xml:space="preserve">, керуючись Законами України "Про інформацію" та "Про захист персональних даних", діючи добровільно за власним волевиявленням, що відповідає моїй внутрішній волі, розуміючи значення своїх дій, будучи попередньо повідомлений про володільця персональних даних, склад та зміст зібраних персональних даних, права, мету збору персональних даних та осіб, яким передаються мої персональні дані, підписуючи цей документ надаю </w:t>
      </w:r>
      <w:r w:rsidRPr="00287ADE">
        <w:rPr>
          <w:rFonts w:ascii="Times New Roman" w:hAnsi="Times New Roman" w:cs="Times New Roman"/>
          <w:b/>
          <w:bCs/>
          <w:sz w:val="24"/>
          <w:szCs w:val="24"/>
          <w:lang w:val="uk-UA"/>
        </w:rPr>
        <w:t>ТОВ ХХ</w:t>
      </w:r>
      <w:r w:rsidRPr="00287ADE">
        <w:rPr>
          <w:rFonts w:ascii="Times New Roman" w:hAnsi="Times New Roman" w:cs="Times New Roman"/>
          <w:sz w:val="24"/>
          <w:szCs w:val="24"/>
          <w:lang w:val="uk-UA"/>
        </w:rPr>
        <w:t xml:space="preserve">, ідентифікаційний код </w:t>
      </w:r>
      <w:r w:rsidRPr="00287ADE">
        <w:rPr>
          <w:rFonts w:ascii="Times New Roman" w:hAnsi="Times New Roman" w:cs="Times New Roman"/>
          <w:b/>
          <w:bCs/>
          <w:sz w:val="24"/>
          <w:szCs w:val="24"/>
          <w:lang w:val="uk-UA"/>
        </w:rPr>
        <w:t>ХХХ</w:t>
      </w:r>
      <w:r w:rsidRPr="00287ADE">
        <w:rPr>
          <w:rFonts w:ascii="Times New Roman" w:hAnsi="Times New Roman" w:cs="Times New Roman"/>
          <w:color w:val="000000"/>
          <w:sz w:val="24"/>
          <w:szCs w:val="24"/>
          <w:lang w:val="uk-UA"/>
        </w:rPr>
        <w:t xml:space="preserve"> (надалі - "</w:t>
      </w:r>
      <w:r w:rsidRPr="00287ADE">
        <w:rPr>
          <w:rFonts w:ascii="Times New Roman" w:hAnsi="Times New Roman" w:cs="Times New Roman"/>
          <w:b/>
          <w:color w:val="000000"/>
          <w:sz w:val="24"/>
          <w:szCs w:val="24"/>
          <w:lang w:val="uk-UA"/>
        </w:rPr>
        <w:t>Володілець</w:t>
      </w:r>
      <w:r w:rsidRPr="00287ADE">
        <w:rPr>
          <w:rFonts w:ascii="Times New Roman" w:hAnsi="Times New Roman" w:cs="Times New Roman"/>
          <w:color w:val="000000"/>
          <w:sz w:val="24"/>
          <w:szCs w:val="24"/>
          <w:lang w:val="uk-UA"/>
        </w:rPr>
        <w:t>") згоду на обробку моїх персональних даних та конфіденційної  інформації щодо мене, включаючи збирання, зберігання, використання та поширення цих даних та інформації на таких умовах:</w:t>
      </w:r>
    </w:p>
    <w:p w:rsidR="00A10FB5" w:rsidRPr="00287ADE" w:rsidRDefault="00A10FB5" w:rsidP="00A10FB5">
      <w:pPr>
        <w:spacing w:after="0" w:line="240" w:lineRule="auto"/>
        <w:jc w:val="both"/>
        <w:textAlignment w:val="baseline"/>
        <w:rPr>
          <w:rFonts w:ascii="Times New Roman" w:hAnsi="Times New Roman" w:cs="Times New Roman"/>
          <w:sz w:val="24"/>
          <w:szCs w:val="24"/>
          <w:lang w:val="uk-UA"/>
        </w:rPr>
      </w:pPr>
      <w:r w:rsidRPr="00287ADE">
        <w:rPr>
          <w:rFonts w:ascii="Times New Roman" w:hAnsi="Times New Roman" w:cs="Times New Roman"/>
          <w:sz w:val="24"/>
          <w:szCs w:val="24"/>
          <w:lang w:val="uk-UA"/>
        </w:rPr>
        <w:t>Цим підтверджую, що повідомлений(а) про володільця, мету збору, склад та зміст зібраних персональних даних, свої права, визначені законодавством про захист персональних даних та даю свою згоду на  обробку персональних і конфіденційних даних на зазначених вище умовах. Інших умов, заперечень, претензій, обмежень та/або застережень стосовно обробки моїх персональних даних та конфіденційної інформації щодо мене згідно зазначеної мети не маю.</w:t>
      </w:r>
    </w:p>
    <w:p w:rsidR="00A10FB5" w:rsidRDefault="00A10FB5" w:rsidP="00A10FB5">
      <w:pPr>
        <w:spacing w:after="0" w:line="240" w:lineRule="auto"/>
        <w:jc w:val="both"/>
        <w:textAlignment w:val="baseline"/>
        <w:rPr>
          <w:rFonts w:ascii="Times New Roman" w:hAnsi="Times New Roman" w:cs="Times New Roman"/>
          <w:sz w:val="24"/>
          <w:szCs w:val="24"/>
          <w:lang w:val="uk-UA"/>
        </w:rPr>
      </w:pPr>
    </w:p>
    <w:p w:rsidR="00A10FB5" w:rsidRDefault="00A10FB5" w:rsidP="00A10FB5">
      <w:pPr>
        <w:spacing w:after="0" w:line="240" w:lineRule="auto"/>
        <w:jc w:val="both"/>
        <w:textAlignment w:val="baseline"/>
        <w:rPr>
          <w:rFonts w:ascii="Times New Roman" w:hAnsi="Times New Roman" w:cs="Times New Roman"/>
          <w:sz w:val="24"/>
          <w:szCs w:val="24"/>
          <w:lang w:val="uk-UA"/>
        </w:rPr>
      </w:pPr>
    </w:p>
    <w:p w:rsidR="00A10FB5" w:rsidRDefault="00A10FB5" w:rsidP="00A10FB5">
      <w:pPr>
        <w:spacing w:after="0" w:line="240" w:lineRule="auto"/>
        <w:jc w:val="both"/>
        <w:textAlignment w:val="baseline"/>
        <w:rPr>
          <w:rFonts w:ascii="Times New Roman" w:hAnsi="Times New Roman" w:cs="Times New Roman"/>
          <w:sz w:val="24"/>
          <w:szCs w:val="24"/>
          <w:lang w:val="uk-UA"/>
        </w:rPr>
      </w:pPr>
    </w:p>
    <w:p w:rsidR="00A10FB5" w:rsidRDefault="00A10FB5" w:rsidP="00A10FB5">
      <w:pPr>
        <w:spacing w:after="0" w:line="240" w:lineRule="auto"/>
        <w:jc w:val="both"/>
        <w:textAlignment w:val="baseline"/>
        <w:rPr>
          <w:rFonts w:ascii="Times New Roman" w:hAnsi="Times New Roman" w:cs="Times New Roman"/>
          <w:sz w:val="24"/>
          <w:szCs w:val="24"/>
          <w:lang w:val="uk-UA"/>
        </w:rPr>
      </w:pPr>
    </w:p>
    <w:p w:rsidR="00A10FB5" w:rsidRDefault="00A10FB5" w:rsidP="00A10FB5">
      <w:pPr>
        <w:spacing w:after="0" w:line="240" w:lineRule="auto"/>
        <w:jc w:val="both"/>
        <w:textAlignment w:val="baseline"/>
        <w:rPr>
          <w:rFonts w:ascii="Times New Roman" w:hAnsi="Times New Roman" w:cs="Times New Roman"/>
          <w:sz w:val="24"/>
          <w:szCs w:val="24"/>
          <w:lang w:val="uk-UA"/>
        </w:rPr>
      </w:pPr>
    </w:p>
    <w:p w:rsidR="00A10FB5" w:rsidRPr="00287ADE" w:rsidRDefault="00A10FB5" w:rsidP="00A10FB5">
      <w:pPr>
        <w:spacing w:after="0" w:line="240" w:lineRule="auto"/>
        <w:jc w:val="both"/>
        <w:textAlignment w:val="baseline"/>
        <w:rPr>
          <w:rFonts w:ascii="Times New Roman" w:hAnsi="Times New Roman" w:cs="Times New Roman"/>
          <w:sz w:val="24"/>
          <w:szCs w:val="24"/>
          <w:lang w:val="uk-UA"/>
        </w:rPr>
      </w:pPr>
      <w:r>
        <w:rPr>
          <w:rFonts w:ascii="Times New Roman" w:hAnsi="Times New Roman" w:cs="Times New Roman"/>
          <w:sz w:val="24"/>
          <w:szCs w:val="24"/>
          <w:lang w:val="uk-UA"/>
        </w:rPr>
        <w:t>*************************</w:t>
      </w:r>
    </w:p>
    <w:p w:rsidR="00A10FB5" w:rsidRPr="00287ADE" w:rsidRDefault="00A10FB5" w:rsidP="00A10FB5">
      <w:pPr>
        <w:spacing w:after="0" w:line="240" w:lineRule="auto"/>
        <w:ind w:left="360" w:right="20" w:hanging="356"/>
        <w:jc w:val="both"/>
        <w:rPr>
          <w:rFonts w:ascii="Times New Roman" w:hAnsi="Times New Roman" w:cs="Times New Roman"/>
          <w:sz w:val="24"/>
          <w:szCs w:val="24"/>
          <w:lang w:val="en-US"/>
        </w:rPr>
      </w:pPr>
      <w:r w:rsidRPr="00287ADE">
        <w:rPr>
          <w:rFonts w:ascii="Times New Roman" w:eastAsia="Arial" w:hAnsi="Times New Roman" w:cs="Times New Roman"/>
          <w:sz w:val="24"/>
          <w:szCs w:val="24"/>
          <w:lang w:val="en-US"/>
        </w:rPr>
        <w:t xml:space="preserve">The description, part numbers and/or specification of the Product and/or Services shall be set out in the Seller’s quotation or the Seller’s acknowledgement of the Contract. All drawings, </w:t>
      </w:r>
      <w:r w:rsidRPr="00287ADE">
        <w:rPr>
          <w:rFonts w:ascii="Times New Roman" w:eastAsia="Arial" w:hAnsi="Times New Roman" w:cs="Times New Roman"/>
          <w:sz w:val="24"/>
          <w:szCs w:val="24"/>
          <w:lang w:val="en-US"/>
        </w:rPr>
        <w:lastRenderedPageBreak/>
        <w:t>descriptions, weights, dimensions, etc. and advertising issued by the Seller (for example, in the Seller’s catalogues or price lists) are issued to provide an approximate idea of the Product and/or Services described in them and do not form part of the Contract unless expressly stated in the Contract or otherwise agreed to in writing by the Seller.</w:t>
      </w:r>
    </w:p>
    <w:p w:rsidR="00A10FB5" w:rsidRPr="00287ADE" w:rsidRDefault="00A10FB5" w:rsidP="00A10FB5">
      <w:pPr>
        <w:tabs>
          <w:tab w:val="left" w:pos="420"/>
        </w:tabs>
        <w:spacing w:after="0" w:line="240" w:lineRule="auto"/>
        <w:rPr>
          <w:rFonts w:ascii="Times New Roman" w:hAnsi="Times New Roman" w:cs="Times New Roman"/>
          <w:sz w:val="24"/>
          <w:szCs w:val="24"/>
          <w:lang w:val="en-US"/>
        </w:rPr>
      </w:pPr>
      <w:r w:rsidRPr="00287ADE">
        <w:rPr>
          <w:rFonts w:ascii="Times New Roman" w:eastAsia="Arial" w:hAnsi="Times New Roman" w:cs="Times New Roman"/>
          <w:sz w:val="24"/>
          <w:szCs w:val="24"/>
          <w:lang w:val="en-US"/>
        </w:rPr>
        <w:t>The risk in Products and Buyer Property shall pass to the Buyer on delivery as set forth herein.</w:t>
      </w:r>
    </w:p>
    <w:p w:rsidR="00A10FB5" w:rsidRPr="00287ADE" w:rsidRDefault="00A10FB5" w:rsidP="00A10FB5">
      <w:pPr>
        <w:tabs>
          <w:tab w:val="left" w:pos="420"/>
        </w:tabs>
        <w:spacing w:after="0" w:line="240" w:lineRule="auto"/>
        <w:ind w:left="440" w:hanging="439"/>
        <w:jc w:val="both"/>
        <w:rPr>
          <w:rFonts w:ascii="Times New Roman" w:hAnsi="Times New Roman" w:cs="Times New Roman"/>
          <w:sz w:val="24"/>
          <w:szCs w:val="24"/>
          <w:lang w:val="en-US"/>
        </w:rPr>
      </w:pPr>
      <w:r w:rsidRPr="00287ADE">
        <w:rPr>
          <w:rFonts w:ascii="Times New Roman" w:eastAsia="Arial" w:hAnsi="Times New Roman" w:cs="Times New Roman"/>
          <w:sz w:val="24"/>
          <w:szCs w:val="24"/>
          <w:lang w:val="en-US"/>
        </w:rPr>
        <w:t>4.1</w:t>
      </w:r>
      <w:r w:rsidRPr="00287ADE">
        <w:rPr>
          <w:rFonts w:ascii="Times New Roman" w:eastAsia="Arial" w:hAnsi="Times New Roman" w:cs="Times New Roman"/>
          <w:sz w:val="24"/>
          <w:szCs w:val="24"/>
          <w:lang w:val="en-US"/>
        </w:rPr>
        <w:tab/>
        <w:t>Subject to Section 5.4, full legal, beneficial and equitable title to the Products shall remain vested in the Seller (even though they have been delivered and risk has passed to the Buyer) until the Seller gives written notice to the Buyer to pass legal and beneficial ownership of the Products to the Buyer or, if earlier:</w:t>
      </w:r>
    </w:p>
    <w:p w:rsidR="00A10FB5" w:rsidRPr="00287ADE" w:rsidRDefault="00A10FB5" w:rsidP="00A10FB5">
      <w:pPr>
        <w:numPr>
          <w:ilvl w:val="0"/>
          <w:numId w:val="1"/>
        </w:numPr>
        <w:tabs>
          <w:tab w:val="left" w:pos="700"/>
        </w:tabs>
        <w:spacing w:after="0" w:line="240" w:lineRule="auto"/>
        <w:ind w:left="700" w:hanging="274"/>
        <w:rPr>
          <w:rFonts w:ascii="Times New Roman" w:eastAsia="Arial" w:hAnsi="Times New Roman" w:cs="Times New Roman"/>
          <w:sz w:val="24"/>
          <w:szCs w:val="24"/>
          <w:lang w:val="en-US"/>
        </w:rPr>
      </w:pPr>
      <w:r w:rsidRPr="00287ADE">
        <w:rPr>
          <w:rFonts w:ascii="Times New Roman" w:eastAsia="Arial" w:hAnsi="Times New Roman" w:cs="Times New Roman"/>
          <w:sz w:val="24"/>
          <w:szCs w:val="24"/>
          <w:lang w:val="en-US"/>
        </w:rPr>
        <w:t>payment in full, in cash or cleared funds, for all the Products has been received by the Seller; and</w:t>
      </w:r>
    </w:p>
    <w:p w:rsidR="00A10FB5" w:rsidRPr="00287ADE" w:rsidRDefault="00A10FB5" w:rsidP="00A10FB5">
      <w:pPr>
        <w:spacing w:after="0" w:line="240" w:lineRule="auto"/>
        <w:rPr>
          <w:rFonts w:ascii="Times New Roman" w:eastAsia="Arial" w:hAnsi="Times New Roman" w:cs="Times New Roman"/>
          <w:sz w:val="24"/>
          <w:szCs w:val="24"/>
          <w:lang w:val="en-US"/>
        </w:rPr>
      </w:pPr>
    </w:p>
    <w:p w:rsidR="00A10FB5" w:rsidRPr="00287ADE" w:rsidRDefault="00A10FB5" w:rsidP="00A10FB5">
      <w:pPr>
        <w:numPr>
          <w:ilvl w:val="0"/>
          <w:numId w:val="1"/>
        </w:numPr>
        <w:tabs>
          <w:tab w:val="left" w:pos="700"/>
        </w:tabs>
        <w:spacing w:after="0" w:line="240" w:lineRule="auto"/>
        <w:ind w:left="700" w:hanging="274"/>
        <w:rPr>
          <w:rFonts w:ascii="Times New Roman" w:eastAsia="Arial" w:hAnsi="Times New Roman" w:cs="Times New Roman"/>
          <w:sz w:val="24"/>
          <w:szCs w:val="24"/>
          <w:lang w:val="en-US"/>
        </w:rPr>
      </w:pPr>
      <w:r w:rsidRPr="00287ADE">
        <w:rPr>
          <w:rFonts w:ascii="Times New Roman" w:eastAsia="Arial" w:hAnsi="Times New Roman" w:cs="Times New Roman"/>
          <w:sz w:val="24"/>
          <w:szCs w:val="24"/>
          <w:lang w:val="en-US"/>
        </w:rPr>
        <w:t>all other money payable by the Buyer to the Seller on any other account or under the Contract or any other contract or order has been received by the Seller.</w:t>
      </w:r>
    </w:p>
    <w:p w:rsidR="0071675E" w:rsidRPr="00A10FB5" w:rsidRDefault="0071675E">
      <w:pPr>
        <w:rPr>
          <w:lang w:val="en-US"/>
        </w:rPr>
      </w:pPr>
      <w:bookmarkStart w:id="0" w:name="_GoBack"/>
      <w:bookmarkEnd w:id="0"/>
    </w:p>
    <w:sectPr w:rsidR="0071675E" w:rsidRPr="00A10FB5">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BoldMT">
    <w:altName w:val="Arial"/>
    <w:panose1 w:val="00000000000000000000"/>
    <w:charset w:val="00"/>
    <w:family w:val="roman"/>
    <w:notTrueType/>
    <w:pitch w:val="default"/>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57130A3"/>
    <w:multiLevelType w:val="hybridMultilevel"/>
    <w:tmpl w:val="A61615EA"/>
    <w:lvl w:ilvl="0" w:tplc="FE84CB58">
      <w:start w:val="1"/>
      <w:numFmt w:val="lowerLetter"/>
      <w:lvlText w:val="(%1)"/>
      <w:lvlJc w:val="left"/>
      <w:pPr>
        <w:ind w:left="0" w:firstLine="0"/>
      </w:pPr>
    </w:lvl>
    <w:lvl w:ilvl="1" w:tplc="919C7C3A">
      <w:numFmt w:val="decimal"/>
      <w:lvlText w:val=""/>
      <w:lvlJc w:val="left"/>
      <w:pPr>
        <w:ind w:left="0" w:firstLine="0"/>
      </w:pPr>
    </w:lvl>
    <w:lvl w:ilvl="2" w:tplc="206E860A">
      <w:numFmt w:val="decimal"/>
      <w:lvlText w:val=""/>
      <w:lvlJc w:val="left"/>
      <w:pPr>
        <w:ind w:left="0" w:firstLine="0"/>
      </w:pPr>
    </w:lvl>
    <w:lvl w:ilvl="3" w:tplc="B0A889A4">
      <w:numFmt w:val="decimal"/>
      <w:lvlText w:val=""/>
      <w:lvlJc w:val="left"/>
      <w:pPr>
        <w:ind w:left="0" w:firstLine="0"/>
      </w:pPr>
    </w:lvl>
    <w:lvl w:ilvl="4" w:tplc="ED8CD6AE">
      <w:numFmt w:val="decimal"/>
      <w:lvlText w:val=""/>
      <w:lvlJc w:val="left"/>
      <w:pPr>
        <w:ind w:left="0" w:firstLine="0"/>
      </w:pPr>
    </w:lvl>
    <w:lvl w:ilvl="5" w:tplc="757C8FCC">
      <w:numFmt w:val="decimal"/>
      <w:lvlText w:val=""/>
      <w:lvlJc w:val="left"/>
      <w:pPr>
        <w:ind w:left="0" w:firstLine="0"/>
      </w:pPr>
    </w:lvl>
    <w:lvl w:ilvl="6" w:tplc="E9A61586">
      <w:numFmt w:val="decimal"/>
      <w:lvlText w:val=""/>
      <w:lvlJc w:val="left"/>
      <w:pPr>
        <w:ind w:left="0" w:firstLine="0"/>
      </w:pPr>
    </w:lvl>
    <w:lvl w:ilvl="7" w:tplc="306612B8">
      <w:numFmt w:val="decimal"/>
      <w:lvlText w:val=""/>
      <w:lvlJc w:val="left"/>
      <w:pPr>
        <w:ind w:left="0" w:firstLine="0"/>
      </w:pPr>
    </w:lvl>
    <w:lvl w:ilvl="8" w:tplc="848089E0">
      <w:numFmt w:val="decimal"/>
      <w:lvlText w:val=""/>
      <w:lvlJc w:val="left"/>
      <w:pPr>
        <w:ind w:left="0" w:firstLine="0"/>
      </w:pPr>
    </w:lvl>
  </w:abstractNum>
  <w:num w:numId="1">
    <w:abstractNumId w:val="0"/>
    <w:lvlOverride w:ilvl="0">
      <w:startOverride w:val="1"/>
    </w:lvlOverride>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10FB5"/>
    <w:rsid w:val="0071675E"/>
    <w:rsid w:val="00A10FB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068D267-6F8C-4DBA-ADAD-AD20BAA5C6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10FB5"/>
    <w:pPr>
      <w:spacing w:after="120" w:line="360"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fontstyle01">
    <w:name w:val="fontstyle01"/>
    <w:basedOn w:val="DefaultParagraphFont"/>
    <w:rsid w:val="00A10FB5"/>
    <w:rPr>
      <w:rFonts w:ascii="Arial-BoldMT" w:hAnsi="Arial-BoldMT" w:hint="default"/>
      <w:b/>
      <w:bCs/>
      <w:i w:val="0"/>
      <w:iCs w:val="0"/>
      <w:color w:val="000000"/>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647</Words>
  <Characters>3689</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Max SM</dc:creator>
  <cp:keywords/>
  <dc:description/>
  <cp:lastModifiedBy>Max SM</cp:lastModifiedBy>
  <cp:revision>1</cp:revision>
  <dcterms:created xsi:type="dcterms:W3CDTF">2019-11-08T12:41:00Z</dcterms:created>
  <dcterms:modified xsi:type="dcterms:W3CDTF">2019-11-08T12:41:00Z</dcterms:modified>
</cp:coreProperties>
</file>